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E9" w:rsidRDefault="00820AE9" w:rsidP="006C1848">
      <w:pPr>
        <w:spacing w:line="220" w:lineRule="atLeast"/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山西省抗癌协会</w:t>
      </w:r>
    </w:p>
    <w:p w:rsidR="006C1848" w:rsidRPr="00BA3326" w:rsidRDefault="006C1848" w:rsidP="006C1848">
      <w:pPr>
        <w:spacing w:line="22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BA3326">
        <w:rPr>
          <w:rFonts w:asciiTheme="majorEastAsia" w:eastAsiaTheme="majorEastAsia" w:hAnsiTheme="majorEastAsia" w:hint="eastAsia"/>
          <w:sz w:val="32"/>
          <w:szCs w:val="32"/>
        </w:rPr>
        <w:t>第26届全国肿瘤防治宣传周活动总结</w:t>
      </w:r>
    </w:p>
    <w:p w:rsidR="004E037E" w:rsidRPr="00BA3326" w:rsidRDefault="006C1848" w:rsidP="00BA3326">
      <w:pPr>
        <w:shd w:val="clear" w:color="auto" w:fill="FFFFFF"/>
        <w:adjustRightInd/>
        <w:snapToGrid/>
        <w:spacing w:after="0" w:line="360" w:lineRule="auto"/>
        <w:ind w:firstLineChars="200" w:firstLine="576"/>
        <w:jc w:val="both"/>
        <w:rPr>
          <w:rFonts w:asciiTheme="minorEastAsia" w:eastAsiaTheme="minorEastAsia" w:hAnsiTheme="minorEastAsia" w:cs="宋体"/>
          <w:color w:val="333333"/>
          <w:spacing w:val="8"/>
          <w:sz w:val="28"/>
          <w:szCs w:val="28"/>
          <w:shd w:val="clear" w:color="auto" w:fill="FFFFFF"/>
        </w:rPr>
      </w:pPr>
      <w:r w:rsidRPr="00BA332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2020年，一场突如其来的“新冠病毒”，给公众带去了巨大的健康威胁。全国肿瘤防治宣传周，宣传主题：“关爱生命，科学抗癌”。</w:t>
      </w:r>
      <w:r w:rsidR="004E037E" w:rsidRPr="00BA332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受疫情影响，肿瘤患者的诊治一度按下了“暂停键”。可</w:t>
      </w:r>
      <w:r w:rsidR="00094A12" w:rsidRPr="00BA332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对于肿瘤这个对公众健康的另一重大威胁，我们依然不能放弃战斗。</w:t>
      </w:r>
      <w:r w:rsidR="00D81183" w:rsidRPr="00BA332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癌症发病率居高不下，让“致癌”“防癌”“抗癌”等词汇，随时能刺激到人们敏感的神经。虽然癌症是可防可控的，但大家依然谈“癌”色变。今年以“第26届全国肿瘤防治宣传周”为契机，</w:t>
      </w:r>
      <w:r w:rsidR="00CD6067" w:rsidRPr="00BA332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山西省抗癌协会集合了肿瘤各领域专家，并联合医界，为大众普及防癌抗癌知识，共同助力全国肿瘤防治宣传周，现</w:t>
      </w:r>
      <w:r w:rsidR="00E72975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将</w:t>
      </w:r>
      <w:r w:rsidR="00CD6067" w:rsidRPr="00BA332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工作总结如下：</w:t>
      </w:r>
    </w:p>
    <w:p w:rsidR="00CD6067" w:rsidRPr="00BA3326" w:rsidRDefault="00CD6067" w:rsidP="00BA3326">
      <w:pPr>
        <w:pStyle w:val="a6"/>
        <w:numPr>
          <w:ilvl w:val="0"/>
          <w:numId w:val="3"/>
        </w:numPr>
        <w:shd w:val="clear" w:color="auto" w:fill="FFFFFF"/>
        <w:adjustRightInd/>
        <w:snapToGrid/>
        <w:spacing w:after="0" w:line="360" w:lineRule="auto"/>
        <w:ind w:firstLineChars="0"/>
        <w:jc w:val="both"/>
        <w:rPr>
          <w:rFonts w:asciiTheme="minorEastAsia" w:eastAsiaTheme="minorEastAsia" w:hAnsiTheme="minorEastAsia" w:cs="宋体"/>
          <w:color w:val="333333"/>
          <w:spacing w:val="8"/>
          <w:sz w:val="28"/>
          <w:szCs w:val="28"/>
          <w:shd w:val="clear" w:color="auto" w:fill="FFFFFF"/>
        </w:rPr>
      </w:pPr>
      <w:r w:rsidRPr="00BA332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线下健康教育</w:t>
      </w:r>
      <w:r w:rsidR="00BA332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：</w:t>
      </w:r>
    </w:p>
    <w:p w:rsidR="00CD6067" w:rsidRPr="006C1848" w:rsidRDefault="00CD6067" w:rsidP="00BA3326">
      <w:pPr>
        <w:shd w:val="clear" w:color="auto" w:fill="FFFFFF"/>
        <w:adjustRightInd/>
        <w:snapToGrid/>
        <w:spacing w:after="0" w:line="360" w:lineRule="auto"/>
        <w:ind w:firstLineChars="200" w:firstLine="576"/>
        <w:jc w:val="both"/>
        <w:rPr>
          <w:rFonts w:asciiTheme="minorEastAsia" w:eastAsiaTheme="minorEastAsia" w:hAnsiTheme="minorEastAsia" w:cs="宋体"/>
          <w:color w:val="333333"/>
          <w:spacing w:val="8"/>
          <w:sz w:val="28"/>
          <w:szCs w:val="28"/>
          <w:shd w:val="clear" w:color="auto" w:fill="FFFFFF"/>
        </w:rPr>
      </w:pPr>
      <w:r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我院门诊大厅的LED电子屏打出了全国肿瘤防治宣传周主题为“癌症防治共同行动”的滚动字幕进行宣传，</w:t>
      </w:r>
      <w:r w:rsidR="003113E7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张贴海报，</w:t>
      </w:r>
      <w:r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凡是来我院就诊的患者和探视人员斗能看到，让大家了解肿瘤这一特殊疾病，对肿瘤有科学的认识和正确的判断，提高全民保健意识</w:t>
      </w:r>
      <w:bookmarkStart w:id="0" w:name="_GoBack"/>
      <w:bookmarkEnd w:id="0"/>
      <w:r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。分批组织观看中国抗癌协会肿瘤防治宣传周启动仪式。</w:t>
      </w:r>
      <w:r w:rsidR="003113E7" w:rsidRPr="006C1848">
        <w:rPr>
          <w:rFonts w:asciiTheme="minorEastAsia" w:eastAsiaTheme="minorEastAsia" w:hAnsiTheme="minorEastAsia" w:cs="宋体"/>
          <w:color w:val="333333"/>
          <w:spacing w:val="8"/>
          <w:sz w:val="28"/>
          <w:szCs w:val="28"/>
          <w:shd w:val="clear" w:color="auto" w:fill="FFFFFF"/>
        </w:rPr>
        <w:t>在新冠疫情肆虐的这两个月里，我们</w:t>
      </w:r>
      <w:r w:rsidR="003113E7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肿瘤心理专业委员会、</w:t>
      </w:r>
      <w:r w:rsidR="003113E7" w:rsidRPr="006C1848">
        <w:rPr>
          <w:rFonts w:asciiTheme="minorEastAsia" w:eastAsiaTheme="minorEastAsia" w:hAnsiTheme="minorEastAsia" w:cs="宋体"/>
          <w:color w:val="333333"/>
          <w:spacing w:val="8"/>
          <w:sz w:val="28"/>
          <w:szCs w:val="28"/>
          <w:shd w:val="clear" w:color="auto" w:fill="FFFFFF"/>
        </w:rPr>
        <w:t>山西省肿瘤医院宁养院新收治了癌痛患者77人，门诊服务518人次，电话问诊服务415人次，视频指导患者用药、护理指导、心理疏导180</w:t>
      </w:r>
      <w:r w:rsidR="00E72975">
        <w:rPr>
          <w:rFonts w:asciiTheme="minorEastAsia" w:eastAsiaTheme="minorEastAsia" w:hAnsiTheme="minorEastAsia" w:cs="宋体"/>
          <w:color w:val="333333"/>
          <w:spacing w:val="8"/>
          <w:sz w:val="28"/>
          <w:szCs w:val="28"/>
          <w:shd w:val="clear" w:color="auto" w:fill="FFFFFF"/>
        </w:rPr>
        <w:t>人次</w:t>
      </w:r>
      <w:r w:rsidR="00E72975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，</w:t>
      </w:r>
      <w:r w:rsidR="00A05809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科普线下讲座10场</w:t>
      </w:r>
      <w:r w:rsidR="006C1848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。</w:t>
      </w:r>
    </w:p>
    <w:p w:rsidR="00CD6067" w:rsidRPr="00AE2A74" w:rsidRDefault="00BA3326" w:rsidP="00BA3326">
      <w:pPr>
        <w:spacing w:line="360" w:lineRule="auto"/>
        <w:rPr>
          <w:rFonts w:asciiTheme="minorEastAsia" w:eastAsiaTheme="minorEastAsia" w:hAnsiTheme="minorEastAsia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第二，</w:t>
      </w:r>
      <w:r w:rsidR="00CD6067" w:rsidRPr="00AE2A74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线上宣传</w:t>
      </w:r>
      <w:r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：</w:t>
      </w:r>
    </w:p>
    <w:p w:rsidR="00CD6067" w:rsidRPr="006C1848" w:rsidRDefault="00CD6067" w:rsidP="00BA3326">
      <w:pPr>
        <w:spacing w:line="360" w:lineRule="auto"/>
        <w:ind w:firstLineChars="200" w:firstLine="576"/>
        <w:rPr>
          <w:rFonts w:asciiTheme="minorEastAsia" w:eastAsiaTheme="minorEastAsia" w:hAnsiTheme="minorEastAsia" w:cs="宋体"/>
          <w:color w:val="333333"/>
          <w:spacing w:val="8"/>
          <w:sz w:val="28"/>
          <w:szCs w:val="28"/>
          <w:shd w:val="clear" w:color="auto" w:fill="FFFFFF"/>
        </w:rPr>
      </w:pPr>
      <w:r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协会利用微信公众号发表以“关爱生命，科学抗癌”的主题防癌知识</w:t>
      </w:r>
      <w:r w:rsidR="00C80261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，</w:t>
      </w:r>
      <w:r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利用微信工作群</w:t>
      </w:r>
      <w:r w:rsidR="00C80261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转发，普及</w:t>
      </w:r>
      <w:r w:rsidR="00BA332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人民群众防癌、抗癌知识，</w:t>
      </w:r>
      <w:r w:rsidR="00BA332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lastRenderedPageBreak/>
        <w:t>提高群众主动防控肿瘤的意识，</w:t>
      </w:r>
      <w:r w:rsidR="00C80261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点击收看率达1</w:t>
      </w:r>
      <w:r w:rsidR="003113E7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0250</w:t>
      </w:r>
      <w:r w:rsidR="00BA332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次，</w:t>
      </w:r>
      <w:r w:rsidR="00E72975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同期</w:t>
      </w:r>
      <w:r w:rsidR="00BA332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并</w:t>
      </w:r>
      <w:r w:rsidR="00C80261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开展</w:t>
      </w:r>
      <w:r w:rsidR="00E72975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了</w:t>
      </w:r>
      <w:r w:rsidR="00C80261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山西省癌症防治核心知识知晓率调查问卷</w:t>
      </w:r>
      <w:r w:rsidR="00BA332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，受到了一致好评</w:t>
      </w:r>
      <w:r w:rsidR="00C80261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。</w:t>
      </w:r>
    </w:p>
    <w:p w:rsidR="00C80261" w:rsidRPr="006C1848" w:rsidRDefault="00BA3326" w:rsidP="00BA3326">
      <w:pPr>
        <w:spacing w:line="360" w:lineRule="auto"/>
        <w:rPr>
          <w:rFonts w:asciiTheme="minorEastAsia" w:eastAsiaTheme="minorEastAsia" w:hAnsiTheme="minorEastAsia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第三，</w:t>
      </w:r>
      <w:r w:rsidR="003113E7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线上科普讲座，义诊及现场答疑</w:t>
      </w:r>
      <w:r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：</w:t>
      </w:r>
    </w:p>
    <w:p w:rsidR="00AE2A74" w:rsidRDefault="00A05809" w:rsidP="00BA3326">
      <w:pPr>
        <w:spacing w:line="360" w:lineRule="auto"/>
        <w:ind w:firstLineChars="200" w:firstLine="576"/>
        <w:rPr>
          <w:rFonts w:asciiTheme="minorEastAsia" w:eastAsiaTheme="minorEastAsia" w:hAnsiTheme="minorEastAsia" w:cs="宋体"/>
          <w:color w:val="333333"/>
          <w:spacing w:val="8"/>
          <w:sz w:val="28"/>
          <w:szCs w:val="28"/>
          <w:shd w:val="clear" w:color="auto" w:fill="FFFFFF"/>
        </w:rPr>
      </w:pPr>
      <w:r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倡导组织肿瘤病理专委会、肿瘤影像专委会、造血干细胞移植治疗专委会、泌尿男生殖肿瘤专委会及青委会、肿瘤化疗专委会及青委会、乳腺癌专委会、神经内分泌肿瘤专委会、胃癌专委会、肺癌专委会、肿瘤标志物专委会、静脉输液治疗及乳腺疾病护理专委会、头颈肿瘤康复护理及伤口造口失禁专委会、肿瘤介入护理及肿瘤护理专委会、安宁疗护专委会、肿瘤延续护理专委会、肿瘤流行病学专委会等19个专委会进行线上科普讲座，义诊及现场答疑。</w:t>
      </w:r>
      <w:r w:rsidR="004D3D0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本次</w:t>
      </w:r>
      <w:r w:rsidR="00E72975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的</w:t>
      </w:r>
      <w:r w:rsidR="004D3D0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肿瘤防治宣传周活动</w:t>
      </w:r>
      <w:r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参加</w:t>
      </w:r>
      <w:r w:rsidR="004D3D0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的</w:t>
      </w:r>
      <w:r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医护人员728人，科研人员50人，志愿者48人，科普线上讲座51场，</w:t>
      </w:r>
      <w:r w:rsidR="006C1848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线上义诊</w:t>
      </w:r>
      <w:r w:rsidR="004D3D0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咨询</w:t>
      </w:r>
      <w:r w:rsidR="006C1848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活动116场，</w:t>
      </w:r>
      <w:r w:rsidR="004D3D0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线下</w:t>
      </w:r>
      <w:r w:rsidR="004D3D06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义诊</w:t>
      </w:r>
      <w:r w:rsidR="004D3D0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咨询</w:t>
      </w:r>
      <w:r w:rsidR="004D3D06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活动</w:t>
      </w:r>
      <w:r w:rsidR="004D3D0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41</w:t>
      </w:r>
      <w:r w:rsidR="004D3D06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场，</w:t>
      </w:r>
      <w:r w:rsidR="004D3D0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线上指导培训8场，线下指导培训1场，线上技术培训5场，广播电视节目2场，自媒体文章28篇，赠送科普图书330册，宣传资料2288册，患者及公众的</w:t>
      </w:r>
      <w:r w:rsidR="006C1848"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受益人数达16710人。</w:t>
      </w:r>
      <w:r w:rsidR="004D3D06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广播媒体流量达4000余人次，门户网站流量达2200余人次，微博、抖音流量达160余人次，</w:t>
      </w:r>
      <w:r w:rsidR="000A0780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微信公众号流量达10250人次。</w:t>
      </w:r>
    </w:p>
    <w:p w:rsidR="006C1848" w:rsidRPr="006C1848" w:rsidRDefault="006C1848" w:rsidP="00BA3326">
      <w:pPr>
        <w:spacing w:line="360" w:lineRule="auto"/>
        <w:ind w:firstLineChars="200" w:firstLine="576"/>
        <w:rPr>
          <w:rFonts w:asciiTheme="minorEastAsia" w:eastAsiaTheme="minorEastAsia" w:hAnsiTheme="minorEastAsia" w:cs="宋体"/>
          <w:color w:val="333333"/>
          <w:spacing w:val="8"/>
          <w:sz w:val="28"/>
          <w:szCs w:val="28"/>
          <w:shd w:val="clear" w:color="auto" w:fill="FFFFFF"/>
        </w:rPr>
      </w:pPr>
      <w:r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通过一周对肿瘤防治的健康教育宣传活动，增强了科学抗癌防癌知识的宣传力度，扩大了社会影响力，使更多老百姓了解了肿瘤防治的科普知识，</w:t>
      </w:r>
      <w:r w:rsidR="00E72975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全面</w:t>
      </w:r>
      <w:r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t>提高了健康意识，使全社会都积极参与“癌症防治共同行动”，有效控制癌症发病率，降低死亡率，最终实现消灭癌症的目标。对于每个人来说，拥有一个健康的体</w:t>
      </w:r>
      <w:r w:rsidRPr="006C1848">
        <w:rPr>
          <w:rFonts w:asciiTheme="minorEastAsia" w:eastAsiaTheme="minorEastAsia" w:hAnsiTheme="minorEastAsia" w:cs="宋体" w:hint="eastAsia"/>
          <w:color w:val="333333"/>
          <w:spacing w:val="8"/>
          <w:sz w:val="28"/>
          <w:szCs w:val="28"/>
          <w:shd w:val="clear" w:color="auto" w:fill="FFFFFF"/>
        </w:rPr>
        <w:lastRenderedPageBreak/>
        <w:t>质那是相当重要，我们以提倡健康生活方式为切入点，普及癌症防治知识，让广大群众科学认识癌症、树立癌症可防可治的正确观点，正确认识癌症的成因、预防与治疗，提高癌症患者的生存质量，树立战胜癌症的信心。营造良好的科学防癌和支持肿瘤防治工作的社会环境，为保证群众的健康而努力。</w:t>
      </w:r>
    </w:p>
    <w:p w:rsidR="006C1848" w:rsidRPr="006C1848" w:rsidRDefault="006C1848" w:rsidP="00BA3326">
      <w:pPr>
        <w:pStyle w:val="a6"/>
        <w:shd w:val="clear" w:color="auto" w:fill="FFFFFF"/>
        <w:adjustRightInd/>
        <w:snapToGrid/>
        <w:spacing w:after="0" w:line="360" w:lineRule="auto"/>
        <w:ind w:left="390" w:firstLineChars="0" w:firstLine="0"/>
        <w:jc w:val="both"/>
        <w:rPr>
          <w:rFonts w:asciiTheme="minorEastAsia" w:eastAsiaTheme="minorEastAsia" w:hAnsiTheme="minorEastAsia" w:cs="宋体"/>
          <w:color w:val="333333"/>
          <w:spacing w:val="8"/>
          <w:sz w:val="28"/>
          <w:szCs w:val="28"/>
          <w:shd w:val="clear" w:color="auto" w:fill="FFFFFF"/>
        </w:rPr>
      </w:pPr>
    </w:p>
    <w:sectPr w:rsidR="006C1848" w:rsidRPr="006C184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746" w:rsidRDefault="00F40746" w:rsidP="004E037E">
      <w:pPr>
        <w:spacing w:after="0"/>
      </w:pPr>
      <w:r>
        <w:separator/>
      </w:r>
    </w:p>
  </w:endnote>
  <w:endnote w:type="continuationSeparator" w:id="1">
    <w:p w:rsidR="00F40746" w:rsidRDefault="00F40746" w:rsidP="004E03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746" w:rsidRDefault="00F40746" w:rsidP="004E037E">
      <w:pPr>
        <w:spacing w:after="0"/>
      </w:pPr>
      <w:r>
        <w:separator/>
      </w:r>
    </w:p>
  </w:footnote>
  <w:footnote w:type="continuationSeparator" w:id="1">
    <w:p w:rsidR="00F40746" w:rsidRDefault="00F40746" w:rsidP="004E037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B68A7"/>
    <w:multiLevelType w:val="hybridMultilevel"/>
    <w:tmpl w:val="AB405B2A"/>
    <w:lvl w:ilvl="0" w:tplc="46221DC6">
      <w:start w:val="1"/>
      <w:numFmt w:val="japaneseCounting"/>
      <w:lvlText w:val="第%1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6775CC"/>
    <w:multiLevelType w:val="hybridMultilevel"/>
    <w:tmpl w:val="CB60D0AE"/>
    <w:lvl w:ilvl="0" w:tplc="543AA984">
      <w:start w:val="1"/>
      <w:numFmt w:val="japaneseCounting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613A56"/>
    <w:multiLevelType w:val="hybridMultilevel"/>
    <w:tmpl w:val="0E3EDC82"/>
    <w:lvl w:ilvl="0" w:tplc="AEF47618">
      <w:start w:val="1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94A12"/>
    <w:rsid w:val="000A0780"/>
    <w:rsid w:val="002C626F"/>
    <w:rsid w:val="003113E7"/>
    <w:rsid w:val="00323B43"/>
    <w:rsid w:val="003D37D8"/>
    <w:rsid w:val="00426133"/>
    <w:rsid w:val="004358AB"/>
    <w:rsid w:val="004D3D06"/>
    <w:rsid w:val="004E037E"/>
    <w:rsid w:val="0059744D"/>
    <w:rsid w:val="006C1848"/>
    <w:rsid w:val="00820AE9"/>
    <w:rsid w:val="008B7726"/>
    <w:rsid w:val="00960D00"/>
    <w:rsid w:val="00A05809"/>
    <w:rsid w:val="00AE2A74"/>
    <w:rsid w:val="00BA3326"/>
    <w:rsid w:val="00C80261"/>
    <w:rsid w:val="00CD4636"/>
    <w:rsid w:val="00CD6067"/>
    <w:rsid w:val="00CF577B"/>
    <w:rsid w:val="00D31D50"/>
    <w:rsid w:val="00D81183"/>
    <w:rsid w:val="00E6132E"/>
    <w:rsid w:val="00E72975"/>
    <w:rsid w:val="00F4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next w:val="a"/>
    <w:link w:val="3Char"/>
    <w:unhideWhenUsed/>
    <w:qFormat/>
    <w:rsid w:val="00D81183"/>
    <w:pPr>
      <w:widowControl w:val="0"/>
      <w:adjustRightInd/>
      <w:snapToGrid/>
      <w:spacing w:before="100" w:beforeAutospacing="1" w:after="100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3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37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3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37E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E037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3Char">
    <w:name w:val="标题 3 Char"/>
    <w:basedOn w:val="a0"/>
    <w:link w:val="3"/>
    <w:rsid w:val="00D81183"/>
    <w:rPr>
      <w:rFonts w:ascii="宋体" w:eastAsia="宋体" w:hAnsi="宋体" w:cs="Times New Roman"/>
      <w:b/>
      <w:sz w:val="27"/>
      <w:szCs w:val="27"/>
    </w:rPr>
  </w:style>
  <w:style w:type="paragraph" w:styleId="a6">
    <w:name w:val="List Paragraph"/>
    <w:basedOn w:val="a"/>
    <w:uiPriority w:val="34"/>
    <w:qFormat/>
    <w:rsid w:val="00CD60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6</cp:revision>
  <dcterms:created xsi:type="dcterms:W3CDTF">2008-09-11T17:20:00Z</dcterms:created>
  <dcterms:modified xsi:type="dcterms:W3CDTF">2020-04-27T01:18:00Z</dcterms:modified>
</cp:coreProperties>
</file>